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FCE4B" w14:textId="5DAB1D55" w:rsidR="00DD5C56" w:rsidRPr="004C102C" w:rsidRDefault="00DD5C56" w:rsidP="00961A04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4C102C"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F9773F2" wp14:editId="5945C0E6">
            <wp:simplePos x="0" y="0"/>
            <wp:positionH relativeFrom="column">
              <wp:posOffset>-508635</wp:posOffset>
            </wp:positionH>
            <wp:positionV relativeFrom="page">
              <wp:posOffset>476250</wp:posOffset>
            </wp:positionV>
            <wp:extent cx="786130" cy="14014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26B">
        <w:rPr>
          <w:b/>
          <w:sz w:val="28"/>
          <w:szCs w:val="28"/>
          <w:lang w:val="uk-UA"/>
        </w:rPr>
        <w:t>Відповіді на з</w:t>
      </w:r>
      <w:r w:rsidRPr="004C102C">
        <w:rPr>
          <w:b/>
          <w:sz w:val="28"/>
          <w:szCs w:val="28"/>
          <w:lang w:val="uk-UA"/>
        </w:rPr>
        <w:t xml:space="preserve">авдання </w:t>
      </w:r>
      <w:r w:rsidR="00415D42">
        <w:rPr>
          <w:b/>
          <w:sz w:val="28"/>
          <w:szCs w:val="28"/>
          <w:lang w:val="uk-UA"/>
        </w:rPr>
        <w:t>основного</w:t>
      </w:r>
      <w:r w:rsidRPr="004C102C">
        <w:rPr>
          <w:b/>
          <w:sz w:val="28"/>
          <w:szCs w:val="28"/>
          <w:lang w:val="uk-UA"/>
        </w:rPr>
        <w:t xml:space="preserve"> етапу відбіркового туру</w:t>
      </w:r>
    </w:p>
    <w:p w14:paraId="5569BE2E" w14:textId="77777777" w:rsidR="00D90312" w:rsidRPr="004C102C" w:rsidRDefault="00D90312" w:rsidP="00961A04">
      <w:pPr>
        <w:spacing w:line="276" w:lineRule="auto"/>
        <w:jc w:val="center"/>
        <w:rPr>
          <w:sz w:val="28"/>
          <w:szCs w:val="28"/>
          <w:lang w:val="uk-UA"/>
        </w:rPr>
      </w:pPr>
      <w:r w:rsidRPr="004C102C">
        <w:rPr>
          <w:sz w:val="28"/>
          <w:szCs w:val="28"/>
          <w:lang w:val="uk-UA"/>
        </w:rPr>
        <w:t>Всеукраїнського інтернет-турніру з природничих дисциплін</w:t>
      </w:r>
    </w:p>
    <w:p w14:paraId="54B1C79F" w14:textId="77777777" w:rsidR="00D90312" w:rsidRPr="004C102C" w:rsidRDefault="00D90312" w:rsidP="00961A04">
      <w:pPr>
        <w:spacing w:line="276" w:lineRule="auto"/>
        <w:jc w:val="center"/>
        <w:rPr>
          <w:sz w:val="28"/>
          <w:szCs w:val="28"/>
          <w:lang w:val="uk-UA"/>
        </w:rPr>
      </w:pPr>
      <w:r w:rsidRPr="004C102C">
        <w:rPr>
          <w:sz w:val="28"/>
          <w:szCs w:val="28"/>
          <w:lang w:val="uk-UA"/>
        </w:rPr>
        <w:t>«Відкрита природнича демонстрація»</w:t>
      </w:r>
    </w:p>
    <w:p w14:paraId="43440198" w14:textId="77777777" w:rsidR="007F2C8D" w:rsidRPr="004C102C" w:rsidRDefault="007F2C8D" w:rsidP="00961A04">
      <w:pPr>
        <w:spacing w:line="276" w:lineRule="auto"/>
        <w:ind w:left="2832"/>
        <w:rPr>
          <w:sz w:val="28"/>
          <w:szCs w:val="28"/>
          <w:lang w:val="uk-UA"/>
        </w:rPr>
      </w:pPr>
      <w:r w:rsidRPr="004C102C">
        <w:rPr>
          <w:sz w:val="28"/>
          <w:szCs w:val="28"/>
          <w:lang w:val="uk-UA"/>
        </w:rPr>
        <w:t xml:space="preserve">    </w:t>
      </w:r>
      <w:r w:rsidR="00D90312" w:rsidRPr="004C102C">
        <w:rPr>
          <w:sz w:val="28"/>
          <w:szCs w:val="28"/>
          <w:lang w:val="uk-UA"/>
        </w:rPr>
        <w:t>(</w:t>
      </w:r>
      <w:r w:rsidR="00415D42">
        <w:rPr>
          <w:sz w:val="28"/>
          <w:szCs w:val="28"/>
          <w:lang w:val="uk-UA"/>
        </w:rPr>
        <w:t>29 листопада</w:t>
      </w:r>
      <w:r w:rsidR="00D90312" w:rsidRPr="004C102C">
        <w:rPr>
          <w:sz w:val="28"/>
          <w:szCs w:val="28"/>
          <w:lang w:val="uk-UA"/>
        </w:rPr>
        <w:t xml:space="preserve"> 202</w:t>
      </w:r>
      <w:r w:rsidR="00381CFB" w:rsidRPr="004C102C">
        <w:rPr>
          <w:sz w:val="28"/>
          <w:szCs w:val="28"/>
          <w:lang w:val="uk-UA"/>
        </w:rPr>
        <w:t>4</w:t>
      </w:r>
      <w:r w:rsidR="00D90312" w:rsidRPr="004C102C">
        <w:rPr>
          <w:sz w:val="28"/>
          <w:szCs w:val="28"/>
          <w:lang w:val="uk-UA"/>
        </w:rPr>
        <w:t xml:space="preserve"> року)</w:t>
      </w:r>
    </w:p>
    <w:p w14:paraId="22FDEE1A" w14:textId="0EF90131" w:rsidR="00DD5C56" w:rsidRPr="004C102C" w:rsidRDefault="000B5447" w:rsidP="00961A04">
      <w:pPr>
        <w:spacing w:line="276" w:lineRule="auto"/>
        <w:ind w:left="3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 w:rsidR="00DD5C56" w:rsidRPr="004C102C">
        <w:rPr>
          <w:b/>
          <w:sz w:val="28"/>
          <w:szCs w:val="28"/>
          <w:lang w:val="uk-UA"/>
        </w:rPr>
        <w:t>Блок «</w:t>
      </w:r>
      <w:r w:rsidR="00196CEC" w:rsidRPr="004C102C">
        <w:rPr>
          <w:b/>
          <w:sz w:val="28"/>
          <w:szCs w:val="28"/>
          <w:lang w:val="uk-UA"/>
        </w:rPr>
        <w:t>Фізика</w:t>
      </w:r>
      <w:r w:rsidR="00DD5C56" w:rsidRPr="004C102C">
        <w:rPr>
          <w:b/>
          <w:sz w:val="28"/>
          <w:szCs w:val="28"/>
          <w:lang w:val="uk-UA"/>
        </w:rPr>
        <w:t>»</w:t>
      </w:r>
    </w:p>
    <w:p w14:paraId="02A412AC" w14:textId="77777777" w:rsidR="00DD5C56" w:rsidRPr="004C102C" w:rsidRDefault="00DD5C56" w:rsidP="00961A04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14:paraId="6B6CFEF0" w14:textId="77777777" w:rsidR="00DD5C56" w:rsidRPr="00D0518D" w:rsidRDefault="00DD5C56" w:rsidP="00961A04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4F7D2EB5" w14:textId="77777777" w:rsidR="00381CFB" w:rsidRPr="00D0518D" w:rsidRDefault="00FA45C5" w:rsidP="00961A04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0518D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6496" behindDoc="0" locked="0" layoutInCell="1" allowOverlap="1" wp14:anchorId="2D203FD4" wp14:editId="64062925">
            <wp:simplePos x="0" y="0"/>
            <wp:positionH relativeFrom="column">
              <wp:posOffset>3594100</wp:posOffset>
            </wp:positionH>
            <wp:positionV relativeFrom="paragraph">
              <wp:posOffset>151130</wp:posOffset>
            </wp:positionV>
            <wp:extent cx="2267585" cy="12750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396" w:rsidRPr="00D0518D">
        <w:rPr>
          <w:rFonts w:ascii="Times New Roman" w:hAnsi="Times New Roman"/>
          <w:b/>
          <w:sz w:val="28"/>
          <w:szCs w:val="28"/>
        </w:rPr>
        <w:t>«</w:t>
      </w:r>
      <w:r w:rsidR="00D0518D" w:rsidRPr="00D0518D">
        <w:rPr>
          <w:rFonts w:ascii="Times New Roman" w:hAnsi="Times New Roman"/>
          <w:b/>
          <w:sz w:val="28"/>
          <w:szCs w:val="28"/>
        </w:rPr>
        <w:t>Захід штучного сонця вручну</w:t>
      </w:r>
      <w:r w:rsidR="00FF2396" w:rsidRPr="00D0518D">
        <w:rPr>
          <w:rFonts w:ascii="Times New Roman" w:hAnsi="Times New Roman"/>
          <w:b/>
          <w:sz w:val="28"/>
          <w:szCs w:val="28"/>
        </w:rPr>
        <w:t xml:space="preserve">» </w:t>
      </w:r>
    </w:p>
    <w:p w14:paraId="1075A75B" w14:textId="243CFAA8" w:rsidR="00DD5C56" w:rsidRDefault="00D0518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D0518D">
        <w:rPr>
          <w:rFonts w:ascii="Times New Roman" w:hAnsi="Times New Roman"/>
          <w:sz w:val="28"/>
          <w:szCs w:val="28"/>
        </w:rPr>
        <w:t>Поясніть фізичне явище, представлене на відео. Зробіть пояснювальний рисунок і розрахуйте кут падіння світлових променів на поверхню води в посудині.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102C">
        <w:rPr>
          <w:rFonts w:ascii="Times New Roman" w:hAnsi="Times New Roman"/>
          <w:sz w:val="28"/>
          <w:szCs w:val="28"/>
        </w:rPr>
        <w:t xml:space="preserve"> </w:t>
      </w:r>
      <w:r w:rsidR="00DD5C56" w:rsidRPr="004C102C">
        <w:rPr>
          <w:rFonts w:ascii="Times New Roman" w:hAnsi="Times New Roman"/>
          <w:sz w:val="28"/>
          <w:szCs w:val="28"/>
        </w:rPr>
        <w:t>(5 балів)</w:t>
      </w:r>
    </w:p>
    <w:p w14:paraId="5268B9D9" w14:textId="7300B9B2" w:rsidR="0052681E" w:rsidRDefault="0052681E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01B43">
        <w:rPr>
          <w:rFonts w:ascii="Times New Roman" w:hAnsi="Times New Roman"/>
          <w:b/>
          <w:bCs/>
          <w:sz w:val="28"/>
          <w:szCs w:val="28"/>
        </w:rPr>
        <w:t>Відповідь.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681E">
        <w:rPr>
          <w:rFonts w:ascii="Times New Roman" w:hAnsi="Times New Roman"/>
          <w:sz w:val="28"/>
          <w:szCs w:val="28"/>
        </w:rPr>
        <w:t>Що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власне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ми спостерігаємо на відео? Лампа, закріплена на штативі, грає роль нашого «штучного </w:t>
      </w:r>
      <w:r w:rsidR="00FB72A5">
        <w:rPr>
          <w:rFonts w:ascii="Times New Roman" w:hAnsi="Times New Roman"/>
          <w:sz w:val="28"/>
          <w:szCs w:val="28"/>
        </w:rPr>
        <w:t>с</w:t>
      </w:r>
      <w:r w:rsidRPr="0052681E">
        <w:rPr>
          <w:rFonts w:ascii="Times New Roman" w:hAnsi="Times New Roman"/>
          <w:sz w:val="28"/>
          <w:szCs w:val="28"/>
        </w:rPr>
        <w:t>онечка». Ми добре знаємо, що світлові промені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потрапляючи на межу поділу двох прозорих середовищ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частково відбиваються в перше середовище і частково  заломлюються в друге (яке має більшу оптичну густину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ніж перше). На відео добре видно уявне зображення матової поверхні лампи розжарення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утворене відбитими від поверхні води променями. Якщо дивитис</w:t>
      </w:r>
      <w:r w:rsidR="00901B43">
        <w:rPr>
          <w:rFonts w:ascii="Times New Roman" w:hAnsi="Times New Roman"/>
          <w:sz w:val="28"/>
          <w:szCs w:val="28"/>
        </w:rPr>
        <w:t>я</w:t>
      </w:r>
      <w:r w:rsidRPr="0052681E">
        <w:rPr>
          <w:rFonts w:ascii="Times New Roman" w:hAnsi="Times New Roman"/>
          <w:sz w:val="28"/>
          <w:szCs w:val="28"/>
        </w:rPr>
        <w:t xml:space="preserve"> крізь окуляри</w:t>
      </w:r>
      <w:r w:rsidR="00901B43">
        <w:rPr>
          <w:rFonts w:ascii="Times New Roman" w:hAnsi="Times New Roman"/>
          <w:sz w:val="28"/>
          <w:szCs w:val="28"/>
        </w:rPr>
        <w:t>,</w:t>
      </w:r>
      <w:r w:rsidRPr="0052681E">
        <w:rPr>
          <w:rFonts w:ascii="Times New Roman" w:hAnsi="Times New Roman"/>
          <w:sz w:val="28"/>
          <w:szCs w:val="28"/>
        </w:rPr>
        <w:t xml:space="preserve">  ми можемо повністю прибрати зображення поворотом окулярів.</w:t>
      </w:r>
    </w:p>
    <w:p w14:paraId="73CC4BE9" w14:textId="0D7EC892" w:rsidR="00901B43" w:rsidRDefault="00961A04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61A04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0D21941" wp14:editId="5B65585E">
            <wp:simplePos x="0" y="0"/>
            <wp:positionH relativeFrom="column">
              <wp:posOffset>411480</wp:posOffset>
            </wp:positionH>
            <wp:positionV relativeFrom="paragraph">
              <wp:posOffset>68580</wp:posOffset>
            </wp:positionV>
            <wp:extent cx="2519680" cy="1425575"/>
            <wp:effectExtent l="0" t="0" r="0" b="0"/>
            <wp:wrapSquare wrapText="bothSides"/>
            <wp:docPr id="5729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466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94696" w14:textId="35C63D0D" w:rsidR="00961A04" w:rsidRDefault="00961A04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61A04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6D5DA1E" wp14:editId="59FBE583">
            <wp:simplePos x="0" y="0"/>
            <wp:positionH relativeFrom="column">
              <wp:posOffset>-2632710</wp:posOffset>
            </wp:positionH>
            <wp:positionV relativeFrom="paragraph">
              <wp:posOffset>2830830</wp:posOffset>
            </wp:positionV>
            <wp:extent cx="2519680" cy="1425575"/>
            <wp:effectExtent l="0" t="0" r="0" b="0"/>
            <wp:wrapSquare wrapText="bothSides"/>
            <wp:docPr id="1333093913" name="Picture 1" descr="A hand holding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93913" name="Picture 1" descr="A hand holding a pair of sunglass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A04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79A1AC5" wp14:editId="2FA0CADA">
            <wp:simplePos x="0" y="0"/>
            <wp:positionH relativeFrom="column">
              <wp:posOffset>-2633345</wp:posOffset>
            </wp:positionH>
            <wp:positionV relativeFrom="paragraph">
              <wp:posOffset>1318895</wp:posOffset>
            </wp:positionV>
            <wp:extent cx="2519680" cy="1425575"/>
            <wp:effectExtent l="0" t="0" r="0" b="0"/>
            <wp:wrapSquare wrapText="bothSides"/>
            <wp:docPr id="248999730" name="Picture 1" descr="A hand holding a pair of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99730" name="Picture 1" descr="A hand holding a pair of sunglass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BA" w:rsidRPr="00AF10BA">
        <w:rPr>
          <w:rFonts w:ascii="Times New Roman" w:hAnsi="Times New Roman"/>
          <w:sz w:val="28"/>
          <w:szCs w:val="28"/>
        </w:rPr>
        <w:t xml:space="preserve">Такого типу дія </w:t>
      </w:r>
      <w:r>
        <w:rPr>
          <w:rFonts w:ascii="Times New Roman" w:hAnsi="Times New Roman"/>
          <w:sz w:val="28"/>
          <w:szCs w:val="28"/>
        </w:rPr>
        <w:t>має</w:t>
      </w:r>
      <w:r w:rsidR="00AF10BA" w:rsidRPr="00AF10BA">
        <w:rPr>
          <w:rFonts w:ascii="Times New Roman" w:hAnsi="Times New Roman"/>
          <w:sz w:val="28"/>
          <w:szCs w:val="28"/>
        </w:rPr>
        <w:t xml:space="preserve"> нагадати нам дію пари поляроїдів «поляризатор-аналізатор». Сонцезахисні окуляри часто і є такими затемненими </w:t>
      </w:r>
      <w:proofErr w:type="spellStart"/>
      <w:r w:rsidR="00AF10BA" w:rsidRPr="00AF10BA">
        <w:rPr>
          <w:rFonts w:ascii="Times New Roman" w:hAnsi="Times New Roman"/>
          <w:sz w:val="28"/>
          <w:szCs w:val="28"/>
        </w:rPr>
        <w:t>поляроїдними</w:t>
      </w:r>
      <w:proofErr w:type="spellEnd"/>
      <w:r w:rsidR="00AF10BA" w:rsidRPr="00AF10BA">
        <w:rPr>
          <w:rFonts w:ascii="Times New Roman" w:hAnsi="Times New Roman"/>
          <w:sz w:val="28"/>
          <w:szCs w:val="28"/>
        </w:rPr>
        <w:t xml:space="preserve"> фільтрами, і той факт,</w:t>
      </w:r>
      <w:r>
        <w:rPr>
          <w:rFonts w:ascii="Times New Roman" w:hAnsi="Times New Roman"/>
          <w:sz w:val="28"/>
          <w:szCs w:val="28"/>
        </w:rPr>
        <w:t xml:space="preserve"> </w:t>
      </w:r>
      <w:r w:rsidR="00AF10BA" w:rsidRPr="00AF10BA">
        <w:rPr>
          <w:rFonts w:ascii="Times New Roman" w:hAnsi="Times New Roman"/>
          <w:sz w:val="28"/>
          <w:szCs w:val="28"/>
        </w:rPr>
        <w:t>що при обертанні площини окуляра відбите світло повністю «відсікається»</w:t>
      </w:r>
      <w:r>
        <w:rPr>
          <w:rFonts w:ascii="Times New Roman" w:hAnsi="Times New Roman"/>
          <w:sz w:val="28"/>
          <w:szCs w:val="28"/>
        </w:rPr>
        <w:t>,</w:t>
      </w:r>
      <w:r w:rsidR="00AF10BA" w:rsidRPr="00AF10BA">
        <w:rPr>
          <w:rFonts w:ascii="Times New Roman" w:hAnsi="Times New Roman"/>
          <w:sz w:val="28"/>
          <w:szCs w:val="28"/>
        </w:rPr>
        <w:t xml:space="preserve"> говорить, про те, що відбиті промені є поляризованими. Таке, як відомо, буває за умови, що промені падають під так званим кутом </w:t>
      </w:r>
      <w:proofErr w:type="spellStart"/>
      <w:r w:rsidR="00AF10BA" w:rsidRPr="00AF10BA">
        <w:rPr>
          <w:rFonts w:ascii="Times New Roman" w:hAnsi="Times New Roman"/>
          <w:sz w:val="28"/>
          <w:szCs w:val="28"/>
        </w:rPr>
        <w:t>Брюстера</w:t>
      </w:r>
      <w:proofErr w:type="spellEnd"/>
      <w:r w:rsidR="00AF10BA" w:rsidRPr="00AF10BA">
        <w:rPr>
          <w:rFonts w:ascii="Times New Roman" w:hAnsi="Times New Roman"/>
          <w:sz w:val="28"/>
          <w:szCs w:val="28"/>
        </w:rPr>
        <w:t>.  Це кут падіння</w:t>
      </w:r>
      <w:r>
        <w:rPr>
          <w:rFonts w:ascii="Times New Roman" w:hAnsi="Times New Roman"/>
          <w:sz w:val="28"/>
          <w:szCs w:val="28"/>
        </w:rPr>
        <w:t xml:space="preserve">, </w:t>
      </w:r>
      <w:r w:rsidR="00AF10BA" w:rsidRPr="00AF10BA">
        <w:rPr>
          <w:rFonts w:ascii="Times New Roman" w:hAnsi="Times New Roman"/>
          <w:sz w:val="28"/>
          <w:szCs w:val="28"/>
        </w:rPr>
        <w:t xml:space="preserve">за якого відбитий </w:t>
      </w:r>
      <w:r>
        <w:rPr>
          <w:rFonts w:ascii="Times New Roman" w:hAnsi="Times New Roman"/>
          <w:sz w:val="28"/>
          <w:szCs w:val="28"/>
        </w:rPr>
        <w:t>і</w:t>
      </w:r>
      <w:r w:rsidR="00AF10BA" w:rsidRPr="00AF10BA">
        <w:rPr>
          <w:rFonts w:ascii="Times New Roman" w:hAnsi="Times New Roman"/>
          <w:sz w:val="28"/>
          <w:szCs w:val="28"/>
        </w:rPr>
        <w:t xml:space="preserve"> заломлений промені утворюють </w:t>
      </w:r>
      <w:r w:rsidR="00AF10BA" w:rsidRPr="006A3ACE">
        <w:rPr>
          <w:rFonts w:ascii="Times New Roman" w:hAnsi="Times New Roman"/>
          <w:sz w:val="28"/>
          <w:szCs w:val="28"/>
        </w:rPr>
        <w:t xml:space="preserve">кут </w:t>
      </w:r>
      <w:r w:rsidR="009340AB" w:rsidRPr="006A3ACE">
        <w:rPr>
          <w:rFonts w:ascii="Times New Roman" w:hAnsi="Times New Roman"/>
          <w:color w:val="000000"/>
          <w:sz w:val="26"/>
          <w:szCs w:val="26"/>
        </w:rPr>
        <w:t>90</w:t>
      </w:r>
      <w:r w:rsidR="006A3ACE">
        <w:rPr>
          <w:rFonts w:ascii="Times New Roman" w:hAnsi="Times New Roman"/>
          <w:color w:val="000000"/>
          <w:sz w:val="26"/>
          <w:szCs w:val="26"/>
          <w:vertAlign w:val="superscript"/>
        </w:rPr>
        <w:t>о</w:t>
      </w:r>
      <w:r w:rsidR="00AF10BA" w:rsidRPr="006A3ACE">
        <w:rPr>
          <w:rFonts w:ascii="Times New Roman" w:hAnsi="Times New Roman"/>
          <w:sz w:val="28"/>
          <w:szCs w:val="28"/>
        </w:rPr>
        <w:t>.</w:t>
      </w:r>
      <w:r w:rsidR="00AF10BA" w:rsidRPr="00AF10BA">
        <w:rPr>
          <w:rFonts w:ascii="Times New Roman" w:hAnsi="Times New Roman"/>
          <w:sz w:val="28"/>
          <w:szCs w:val="28"/>
        </w:rPr>
        <w:t xml:space="preserve"> </w:t>
      </w:r>
    </w:p>
    <w:p w14:paraId="42B8E338" w14:textId="77777777" w:rsidR="00645490" w:rsidRDefault="00645490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17DA1F4" w14:textId="6E777579" w:rsidR="00AF10BA" w:rsidRDefault="00645490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1530">
        <w:rPr>
          <w:rFonts w:ascii="Helvetica Neue" w:hAnsi="Helvetica Neue" w:cs="Helvetica Neue"/>
          <w:noProof/>
          <w:sz w:val="26"/>
          <w:szCs w:val="26"/>
        </w:rPr>
        <w:lastRenderedPageBreak/>
        <w:drawing>
          <wp:anchor distT="0" distB="0" distL="114300" distR="114300" simplePos="0" relativeHeight="251691008" behindDoc="0" locked="0" layoutInCell="1" allowOverlap="1" wp14:anchorId="229CE473" wp14:editId="4692D520">
            <wp:simplePos x="0" y="0"/>
            <wp:positionH relativeFrom="column">
              <wp:posOffset>2964180</wp:posOffset>
            </wp:positionH>
            <wp:positionV relativeFrom="paragraph">
              <wp:posOffset>561340</wp:posOffset>
            </wp:positionV>
            <wp:extent cx="2880000" cy="1825200"/>
            <wp:effectExtent l="0" t="0" r="3175" b="3810"/>
            <wp:wrapTopAndBottom/>
            <wp:docPr id="60222961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2961" name="Picture 1" descr="A math equations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530">
        <w:rPr>
          <w:rFonts w:ascii="Helvetica Neue" w:hAnsi="Helvetica Neue" w:cs="Helvetica Neue"/>
          <w:noProof/>
          <w:color w:val="000000"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5AC046BA" wp14:editId="0A0714DB">
            <wp:simplePos x="0" y="0"/>
            <wp:positionH relativeFrom="column">
              <wp:posOffset>342900</wp:posOffset>
            </wp:positionH>
            <wp:positionV relativeFrom="paragraph">
              <wp:posOffset>-465455</wp:posOffset>
            </wp:positionV>
            <wp:extent cx="2520000" cy="2055600"/>
            <wp:effectExtent l="0" t="0" r="0" b="1905"/>
            <wp:wrapSquare wrapText="bothSides"/>
            <wp:docPr id="361178308" name="Picture 1" descr="A diagram of a cross with a red line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78308" name="Picture 1" descr="A diagram of a cross with a red line and numb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BA" w:rsidRPr="00AF10BA">
        <w:rPr>
          <w:rFonts w:ascii="Times New Roman" w:hAnsi="Times New Roman"/>
          <w:sz w:val="28"/>
          <w:szCs w:val="28"/>
        </w:rPr>
        <w:t xml:space="preserve">Запишемо закон заломлення </w:t>
      </w:r>
      <w:proofErr w:type="spellStart"/>
      <w:r w:rsidR="00AF10BA" w:rsidRPr="00AF10BA">
        <w:rPr>
          <w:rFonts w:ascii="Times New Roman" w:hAnsi="Times New Roman"/>
          <w:sz w:val="28"/>
          <w:szCs w:val="28"/>
        </w:rPr>
        <w:t>Снелліуса</w:t>
      </w:r>
      <w:proofErr w:type="spellEnd"/>
      <w:r w:rsidR="00AF10BA" w:rsidRPr="00AF10BA">
        <w:rPr>
          <w:rFonts w:ascii="Times New Roman" w:hAnsi="Times New Roman"/>
          <w:sz w:val="28"/>
          <w:szCs w:val="28"/>
        </w:rPr>
        <w:t>:</w:t>
      </w:r>
    </w:p>
    <w:p w14:paraId="49308487" w14:textId="3640C94E" w:rsidR="00645490" w:rsidRDefault="00645490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BBABF04" w14:textId="35AE25EE" w:rsidR="00AF10BA" w:rsidRPr="00AF10BA" w:rsidRDefault="003D2AE7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1530">
        <w:rPr>
          <w:rFonts w:ascii="Helvetica Neue" w:hAnsi="Helvetica Neue" w:cs="Helvetica Neue"/>
          <w:noProof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21991526" wp14:editId="4CB7BC12">
            <wp:simplePos x="0" y="0"/>
            <wp:positionH relativeFrom="column">
              <wp:posOffset>449580</wp:posOffset>
            </wp:positionH>
            <wp:positionV relativeFrom="paragraph">
              <wp:posOffset>417830</wp:posOffset>
            </wp:positionV>
            <wp:extent cx="4237990" cy="1501775"/>
            <wp:effectExtent l="0" t="0" r="3810" b="0"/>
            <wp:wrapTopAndBottom/>
            <wp:docPr id="285026076" name="Picture 1" descr="A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26076" name="Picture 1" descr="A math equations and formula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0BA" w:rsidRPr="00AF10BA">
        <w:rPr>
          <w:rFonts w:ascii="Times New Roman" w:hAnsi="Times New Roman"/>
          <w:sz w:val="28"/>
          <w:szCs w:val="28"/>
        </w:rPr>
        <w:t>Після використання формули синуса різниці двох кутів отримаємо:</w:t>
      </w:r>
    </w:p>
    <w:p w14:paraId="763EF130" w14:textId="23CAC9D8" w:rsidR="00AF10BA" w:rsidRPr="00AF10BA" w:rsidRDefault="00AF10BA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A2CD051" w14:textId="21863B37" w:rsidR="00AF10BA" w:rsidRDefault="00AF10BA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AF10BA">
        <w:rPr>
          <w:rFonts w:ascii="Times New Roman" w:hAnsi="Times New Roman"/>
          <w:sz w:val="28"/>
          <w:szCs w:val="28"/>
        </w:rPr>
        <w:t>Для того, щоб відбиті від поверхні води промені були повністю поляризовані</w:t>
      </w:r>
      <w:r w:rsidR="003D2AE7">
        <w:rPr>
          <w:rFonts w:ascii="Times New Roman" w:hAnsi="Times New Roman"/>
          <w:sz w:val="28"/>
          <w:szCs w:val="28"/>
        </w:rPr>
        <w:t>,</w:t>
      </w:r>
      <w:r w:rsidRPr="00AF10BA">
        <w:rPr>
          <w:rFonts w:ascii="Times New Roman" w:hAnsi="Times New Roman"/>
          <w:sz w:val="28"/>
          <w:szCs w:val="28"/>
        </w:rPr>
        <w:t xml:space="preserve"> кут падіння має бути 53</w:t>
      </w:r>
      <w:r w:rsidR="003D2AE7">
        <w:rPr>
          <w:rFonts w:ascii="Times New Roman" w:hAnsi="Times New Roman"/>
          <w:sz w:val="28"/>
          <w:szCs w:val="28"/>
          <w:vertAlign w:val="superscript"/>
        </w:rPr>
        <w:t>о</w:t>
      </w:r>
      <w:r w:rsidRPr="00AF10BA">
        <w:rPr>
          <w:rFonts w:ascii="Times New Roman" w:hAnsi="Times New Roman"/>
          <w:sz w:val="28"/>
          <w:szCs w:val="28"/>
        </w:rPr>
        <w:t>. Ось такий він</w:t>
      </w:r>
      <w:r w:rsidR="003D2AE7">
        <w:rPr>
          <w:rFonts w:ascii="Times New Roman" w:hAnsi="Times New Roman"/>
          <w:sz w:val="28"/>
          <w:szCs w:val="28"/>
        </w:rPr>
        <w:t>,</w:t>
      </w:r>
      <w:r w:rsidRPr="00AF10BA">
        <w:rPr>
          <w:rFonts w:ascii="Times New Roman" w:hAnsi="Times New Roman"/>
          <w:sz w:val="28"/>
          <w:szCs w:val="28"/>
        </w:rPr>
        <w:t xml:space="preserve"> захід штучного </w:t>
      </w:r>
      <w:r w:rsidR="003D2AE7">
        <w:rPr>
          <w:rFonts w:ascii="Times New Roman" w:hAnsi="Times New Roman"/>
          <w:sz w:val="28"/>
          <w:szCs w:val="28"/>
        </w:rPr>
        <w:t>с</w:t>
      </w:r>
      <w:r w:rsidRPr="00AF10BA">
        <w:rPr>
          <w:rFonts w:ascii="Times New Roman" w:hAnsi="Times New Roman"/>
          <w:sz w:val="28"/>
          <w:szCs w:val="28"/>
        </w:rPr>
        <w:t>онця вручну</w:t>
      </w:r>
      <w:r w:rsidR="003D2AE7">
        <w:rPr>
          <w:rFonts w:ascii="Times New Roman" w:hAnsi="Times New Roman"/>
          <w:sz w:val="28"/>
          <w:szCs w:val="28"/>
        </w:rPr>
        <w:t>:</w:t>
      </w:r>
      <w:r w:rsidRPr="00AF10BA">
        <w:rPr>
          <w:rFonts w:ascii="Times New Roman" w:hAnsi="Times New Roman"/>
          <w:sz w:val="28"/>
          <w:szCs w:val="28"/>
        </w:rPr>
        <w:t xml:space="preserve"> ніякої магії – лише фізика!</w:t>
      </w:r>
    </w:p>
    <w:p w14:paraId="70840F70" w14:textId="718C88AC" w:rsidR="00306E80" w:rsidRPr="004C102C" w:rsidRDefault="00306E80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CA1FA1F" w14:textId="77777777" w:rsidR="00F540D9" w:rsidRPr="004C102C" w:rsidRDefault="00F540D9" w:rsidP="00961A0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D05233F" w14:textId="77777777" w:rsidR="00DD5C56" w:rsidRPr="00D0518D" w:rsidRDefault="0013520F" w:rsidP="00961A04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0518D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7520" behindDoc="0" locked="0" layoutInCell="1" allowOverlap="1" wp14:anchorId="533EF32F" wp14:editId="3FB6E651">
            <wp:simplePos x="0" y="0"/>
            <wp:positionH relativeFrom="column">
              <wp:posOffset>344805</wp:posOffset>
            </wp:positionH>
            <wp:positionV relativeFrom="paragraph">
              <wp:posOffset>36830</wp:posOffset>
            </wp:positionV>
            <wp:extent cx="2493010" cy="14020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396" w:rsidRPr="00D0518D">
        <w:rPr>
          <w:rFonts w:ascii="Times New Roman" w:hAnsi="Times New Roman"/>
          <w:b/>
          <w:sz w:val="28"/>
          <w:szCs w:val="28"/>
        </w:rPr>
        <w:t>«</w:t>
      </w:r>
      <w:r w:rsidR="00D0518D" w:rsidRPr="00D0518D">
        <w:rPr>
          <w:rFonts w:ascii="Times New Roman" w:hAnsi="Times New Roman"/>
          <w:b/>
          <w:sz w:val="28"/>
          <w:szCs w:val="28"/>
        </w:rPr>
        <w:t>Киця&amp;кулька</w:t>
      </w:r>
      <w:r w:rsidR="00FF2396" w:rsidRPr="00D0518D">
        <w:rPr>
          <w:rFonts w:ascii="Times New Roman" w:hAnsi="Times New Roman"/>
          <w:b/>
          <w:sz w:val="28"/>
          <w:szCs w:val="28"/>
        </w:rPr>
        <w:t>»</w:t>
      </w:r>
    </w:p>
    <w:p w14:paraId="0925F345" w14:textId="76A418B7" w:rsidR="00DD5C56" w:rsidRDefault="00DD5C56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4C102C">
        <w:rPr>
          <w:rFonts w:ascii="Times New Roman" w:hAnsi="Times New Roman"/>
          <w:sz w:val="28"/>
          <w:szCs w:val="28"/>
        </w:rPr>
        <w:t xml:space="preserve"> </w:t>
      </w:r>
      <w:r w:rsidR="00D0518D" w:rsidRPr="00D0518D">
        <w:rPr>
          <w:rFonts w:ascii="Times New Roman" w:hAnsi="Times New Roman"/>
          <w:sz w:val="28"/>
          <w:szCs w:val="28"/>
        </w:rPr>
        <w:t>Поясніть принцип дії цієї іграшки. Що змушує її рухатися поверхнею гумового килимка?</w:t>
      </w:r>
      <w:r w:rsidR="00D0518D" w:rsidRPr="004C102C">
        <w:rPr>
          <w:rFonts w:ascii="Times New Roman" w:hAnsi="Times New Roman"/>
          <w:sz w:val="28"/>
          <w:szCs w:val="28"/>
        </w:rPr>
        <w:t xml:space="preserve"> </w:t>
      </w:r>
      <w:r w:rsidRPr="004C102C">
        <w:rPr>
          <w:rFonts w:ascii="Times New Roman" w:hAnsi="Times New Roman"/>
          <w:sz w:val="28"/>
          <w:szCs w:val="28"/>
        </w:rPr>
        <w:t>(5 балів)</w:t>
      </w:r>
    </w:p>
    <w:p w14:paraId="10552C7B" w14:textId="77777777" w:rsidR="00E26A3D" w:rsidRDefault="00E26A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A7B2FA" w14:textId="59A7E254" w:rsidR="00E26A3D" w:rsidRDefault="00E26A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76132D">
        <w:rPr>
          <w:rFonts w:ascii="Helvetica Neue" w:hAnsi="Helvetica Neue" w:cs="Helvetica Neue"/>
          <w:noProof/>
          <w:color w:val="000000"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705A01F6" wp14:editId="66AE7ADA">
            <wp:simplePos x="0" y="0"/>
            <wp:positionH relativeFrom="column">
              <wp:posOffset>634365</wp:posOffset>
            </wp:positionH>
            <wp:positionV relativeFrom="paragraph">
              <wp:posOffset>19050</wp:posOffset>
            </wp:positionV>
            <wp:extent cx="1907540" cy="2519680"/>
            <wp:effectExtent l="304800" t="0" r="283210" b="0"/>
            <wp:wrapTight wrapText="bothSides">
              <wp:wrapPolygon edited="0">
                <wp:start x="21614" y="11"/>
                <wp:lineTo x="259" y="11"/>
                <wp:lineTo x="259" y="21404"/>
                <wp:lineTo x="21614" y="21404"/>
                <wp:lineTo x="21614" y="11"/>
              </wp:wrapPolygon>
            </wp:wrapTight>
            <wp:docPr id="1400361738" name="Picture 1" descr="A group of round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61738" name="Picture 1" descr="A group of round object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075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AA67" w14:textId="6751654F" w:rsidR="00E26A3D" w:rsidRDefault="008C2131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8C2131">
        <w:rPr>
          <w:rFonts w:ascii="Times New Roman" w:hAnsi="Times New Roman"/>
          <w:b/>
          <w:bCs/>
          <w:sz w:val="28"/>
          <w:szCs w:val="28"/>
        </w:rPr>
        <w:t>Відповідь.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2131">
        <w:rPr>
          <w:rFonts w:ascii="Times New Roman" w:hAnsi="Times New Roman"/>
          <w:sz w:val="28"/>
          <w:szCs w:val="28"/>
        </w:rPr>
        <w:t xml:space="preserve">Наша іграшкова кулька має вбудований двигун постійного струму. Живлення двигуна забезпечується від акумуляторів, які також грають роль баласту для зміщення центра мас статора. Іграшку в розібраному вигляді ви можете бачити на </w:t>
      </w:r>
      <w:r w:rsidR="008D6626">
        <w:rPr>
          <w:rFonts w:ascii="Times New Roman" w:hAnsi="Times New Roman"/>
          <w:sz w:val="28"/>
          <w:szCs w:val="28"/>
        </w:rPr>
        <w:t>рисунку</w:t>
      </w:r>
      <w:r w:rsidRPr="008C2131">
        <w:rPr>
          <w:rFonts w:ascii="Times New Roman" w:hAnsi="Times New Roman"/>
          <w:sz w:val="28"/>
          <w:szCs w:val="28"/>
        </w:rPr>
        <w:t xml:space="preserve">. </w:t>
      </w:r>
    </w:p>
    <w:p w14:paraId="2881D9E2" w14:textId="309439D3" w:rsidR="00E26A3D" w:rsidRDefault="00E26A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86E19E8" w14:textId="77777777" w:rsidR="00E26A3D" w:rsidRDefault="00E26A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CFF89D4" w14:textId="125DB9AA" w:rsidR="00F028DD" w:rsidRDefault="008C2131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8C2131">
        <w:rPr>
          <w:rFonts w:ascii="Times New Roman" w:hAnsi="Times New Roman"/>
          <w:sz w:val="28"/>
          <w:szCs w:val="28"/>
        </w:rPr>
        <w:t>Також є маленька кер</w:t>
      </w:r>
      <w:r w:rsidR="00F028DD">
        <w:rPr>
          <w:rFonts w:ascii="Times New Roman" w:hAnsi="Times New Roman"/>
          <w:sz w:val="28"/>
          <w:szCs w:val="28"/>
        </w:rPr>
        <w:t>івна</w:t>
      </w:r>
      <w:r w:rsidRPr="008C2131">
        <w:rPr>
          <w:rFonts w:ascii="Times New Roman" w:hAnsi="Times New Roman"/>
          <w:sz w:val="28"/>
          <w:szCs w:val="28"/>
        </w:rPr>
        <w:t xml:space="preserve"> плата пристрою, що подає живлення</w:t>
      </w:r>
      <w:r w:rsidR="00F028DD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змінюючи полярність </w:t>
      </w:r>
      <w:r w:rsidR="00F028DD">
        <w:rPr>
          <w:rFonts w:ascii="Times New Roman" w:hAnsi="Times New Roman"/>
          <w:sz w:val="28"/>
          <w:szCs w:val="28"/>
        </w:rPr>
        <w:t>і</w:t>
      </w:r>
      <w:r w:rsidRPr="008C2131">
        <w:rPr>
          <w:rFonts w:ascii="Times New Roman" w:hAnsi="Times New Roman"/>
          <w:sz w:val="28"/>
          <w:szCs w:val="28"/>
        </w:rPr>
        <w:t xml:space="preserve"> величину за введеною програмою. Коли обертова частота мала</w:t>
      </w:r>
      <w:r w:rsidR="00F028DD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центр мас кульки </w:t>
      </w:r>
      <w:r w:rsidR="00F028DD" w:rsidRPr="008C2131">
        <w:rPr>
          <w:rFonts w:ascii="Times New Roman" w:hAnsi="Times New Roman"/>
          <w:sz w:val="28"/>
          <w:szCs w:val="28"/>
        </w:rPr>
        <w:t>повільно</w:t>
      </w:r>
      <w:r w:rsidR="00F028DD" w:rsidRPr="008C2131">
        <w:rPr>
          <w:rFonts w:ascii="Times New Roman" w:hAnsi="Times New Roman"/>
          <w:sz w:val="28"/>
          <w:szCs w:val="28"/>
        </w:rPr>
        <w:t xml:space="preserve"> </w:t>
      </w:r>
      <w:r w:rsidRPr="008C2131">
        <w:rPr>
          <w:rFonts w:ascii="Times New Roman" w:hAnsi="Times New Roman"/>
          <w:sz w:val="28"/>
          <w:szCs w:val="28"/>
        </w:rPr>
        <w:t xml:space="preserve">зміщується від вертикальної лінії, що проходить </w:t>
      </w:r>
      <w:r w:rsidR="00F028DD">
        <w:rPr>
          <w:rFonts w:ascii="Times New Roman" w:hAnsi="Times New Roman"/>
          <w:sz w:val="28"/>
          <w:szCs w:val="28"/>
        </w:rPr>
        <w:t>крізь</w:t>
      </w:r>
      <w:r w:rsidRPr="008C2131">
        <w:rPr>
          <w:rFonts w:ascii="Times New Roman" w:hAnsi="Times New Roman"/>
          <w:sz w:val="28"/>
          <w:szCs w:val="28"/>
        </w:rPr>
        <w:t xml:space="preserve"> центр кульки </w:t>
      </w:r>
      <w:r w:rsidR="00F028DD">
        <w:rPr>
          <w:rFonts w:ascii="Times New Roman" w:hAnsi="Times New Roman"/>
          <w:sz w:val="28"/>
          <w:szCs w:val="28"/>
        </w:rPr>
        <w:t>і</w:t>
      </w:r>
      <w:r w:rsidRPr="008C2131">
        <w:rPr>
          <w:rFonts w:ascii="Times New Roman" w:hAnsi="Times New Roman"/>
          <w:sz w:val="28"/>
          <w:szCs w:val="28"/>
        </w:rPr>
        <w:t xml:space="preserve"> точку опори</w:t>
      </w:r>
      <w:r w:rsidR="00F028DD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тим самим породжу</w:t>
      </w:r>
      <w:r w:rsidR="00F028DD">
        <w:rPr>
          <w:rFonts w:ascii="Times New Roman" w:hAnsi="Times New Roman"/>
          <w:sz w:val="28"/>
          <w:szCs w:val="28"/>
        </w:rPr>
        <w:t>ючи</w:t>
      </w:r>
      <w:r w:rsidRPr="008C2131">
        <w:rPr>
          <w:rFonts w:ascii="Times New Roman" w:hAnsi="Times New Roman"/>
          <w:sz w:val="28"/>
          <w:szCs w:val="28"/>
        </w:rPr>
        <w:t xml:space="preserve"> нескомпенсований обертальний момент сили тяжіння, що і приводить іграшку в рух (</w:t>
      </w:r>
      <w:r w:rsidR="00F028DD">
        <w:rPr>
          <w:rFonts w:ascii="Times New Roman" w:hAnsi="Times New Roman"/>
          <w:sz w:val="28"/>
          <w:szCs w:val="28"/>
        </w:rPr>
        <w:t xml:space="preserve">вона </w:t>
      </w:r>
      <w:r w:rsidRPr="008C2131">
        <w:rPr>
          <w:rFonts w:ascii="Times New Roman" w:hAnsi="Times New Roman"/>
          <w:sz w:val="28"/>
          <w:szCs w:val="28"/>
        </w:rPr>
        <w:t xml:space="preserve">котиться поверхнею без проковзування). </w:t>
      </w:r>
    </w:p>
    <w:p w14:paraId="26C808FE" w14:textId="4ADA0857" w:rsidR="00F028D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733E7">
        <w:rPr>
          <w:rFonts w:ascii="Helvetica Neue" w:hAnsi="Helvetica Neue" w:cs="Helvetica Neue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4B4D3582" wp14:editId="4EABFDB2">
            <wp:simplePos x="0" y="0"/>
            <wp:positionH relativeFrom="column">
              <wp:posOffset>556260</wp:posOffset>
            </wp:positionH>
            <wp:positionV relativeFrom="paragraph">
              <wp:posOffset>53340</wp:posOffset>
            </wp:positionV>
            <wp:extent cx="2519680" cy="1900555"/>
            <wp:effectExtent l="0" t="0" r="0" b="4445"/>
            <wp:wrapSquare wrapText="bothSides"/>
            <wp:docPr id="2075553010" name="Picture 1" descr="A drawing of a blue circle with arrow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53010" name="Picture 1" descr="A drawing of a blue circle with arrows and letter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02278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17E70A82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B8A9313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4D180CBA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449366DB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4F07D4F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491EA54D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372A0F42" w14:textId="77777777" w:rsidR="009D333D" w:rsidRDefault="009D333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0FF24735" w14:textId="05FD69FE" w:rsidR="00D0518D" w:rsidRDefault="008C2131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8C2131">
        <w:rPr>
          <w:rFonts w:ascii="Times New Roman" w:hAnsi="Times New Roman"/>
          <w:sz w:val="28"/>
          <w:szCs w:val="28"/>
        </w:rPr>
        <w:t>Коли ж обертова частота велика</w:t>
      </w:r>
      <w:r w:rsidR="001E3553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кулька розкручується так, що поверхня кульки ковзає поверхнею опори. Враховуючи чималий коефіцієнт тертя ковзання між поверхнями гумового килимка та силіконовим покриттям кульки</w:t>
      </w:r>
      <w:r w:rsidR="00DC145A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сила тертя ковзання, що виникає при цьому</w:t>
      </w:r>
      <w:r w:rsidR="00DC145A">
        <w:rPr>
          <w:rFonts w:ascii="Times New Roman" w:hAnsi="Times New Roman"/>
          <w:sz w:val="28"/>
          <w:szCs w:val="28"/>
        </w:rPr>
        <w:t>,</w:t>
      </w:r>
      <w:r w:rsidRPr="008C2131">
        <w:rPr>
          <w:rFonts w:ascii="Times New Roman" w:hAnsi="Times New Roman"/>
          <w:sz w:val="28"/>
          <w:szCs w:val="28"/>
        </w:rPr>
        <w:t xml:space="preserve">  приводить іграшку в рух. Ось як мало треба к</w:t>
      </w:r>
      <w:r w:rsidR="00DC145A">
        <w:rPr>
          <w:rFonts w:ascii="Times New Roman" w:hAnsi="Times New Roman"/>
          <w:sz w:val="28"/>
          <w:szCs w:val="28"/>
        </w:rPr>
        <w:t>ішці</w:t>
      </w:r>
      <w:r w:rsidRPr="008C2131">
        <w:rPr>
          <w:rFonts w:ascii="Times New Roman" w:hAnsi="Times New Roman"/>
          <w:sz w:val="28"/>
          <w:szCs w:val="28"/>
        </w:rPr>
        <w:t xml:space="preserve"> для щастя!</w:t>
      </w:r>
    </w:p>
    <w:p w14:paraId="5CA26503" w14:textId="77777777" w:rsidR="00D0518D" w:rsidRPr="004C102C" w:rsidRDefault="00D0518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5D0A1D19" w14:textId="77777777" w:rsidR="00F540D9" w:rsidRPr="004C102C" w:rsidRDefault="00F540D9" w:rsidP="00961A04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</w:p>
    <w:p w14:paraId="680B2F55" w14:textId="77777777" w:rsidR="00DD5C56" w:rsidRPr="00D0518D" w:rsidRDefault="00D0518D" w:rsidP="00961A04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8544" behindDoc="0" locked="0" layoutInCell="1" allowOverlap="1" wp14:anchorId="09E16CFE" wp14:editId="37308336">
            <wp:simplePos x="0" y="0"/>
            <wp:positionH relativeFrom="column">
              <wp:posOffset>3502025</wp:posOffset>
            </wp:positionH>
            <wp:positionV relativeFrom="paragraph">
              <wp:posOffset>46355</wp:posOffset>
            </wp:positionV>
            <wp:extent cx="2399665" cy="1350010"/>
            <wp:effectExtent l="1905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396" w:rsidRPr="00D0518D">
        <w:rPr>
          <w:rFonts w:ascii="Times New Roman" w:hAnsi="Times New Roman"/>
          <w:b/>
          <w:sz w:val="28"/>
          <w:szCs w:val="28"/>
        </w:rPr>
        <w:t>«</w:t>
      </w:r>
      <w:r w:rsidRPr="00D0518D">
        <w:rPr>
          <w:rFonts w:ascii="Times New Roman" w:hAnsi="Times New Roman"/>
          <w:b/>
          <w:sz w:val="28"/>
          <w:szCs w:val="28"/>
        </w:rPr>
        <w:t>Вибіркове перевтілення</w:t>
      </w:r>
      <w:r w:rsidR="00FF2396" w:rsidRPr="00D0518D">
        <w:rPr>
          <w:rFonts w:ascii="Times New Roman" w:hAnsi="Times New Roman"/>
          <w:b/>
          <w:sz w:val="28"/>
          <w:szCs w:val="28"/>
        </w:rPr>
        <w:t>»</w:t>
      </w:r>
    </w:p>
    <w:p w14:paraId="1023B543" w14:textId="6BD686B2" w:rsidR="00DD5C56" w:rsidRDefault="00D0518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D0518D">
        <w:rPr>
          <w:rFonts w:ascii="Times New Roman" w:hAnsi="Times New Roman"/>
          <w:sz w:val="28"/>
          <w:szCs w:val="28"/>
        </w:rPr>
        <w:t>Чому фіолетовий лазерний промінь на екрані осцилографа змінює свій колір – на відміну від червоного та зеленого променів?</w:t>
      </w:r>
      <w:r w:rsidRPr="004C102C">
        <w:rPr>
          <w:rFonts w:ascii="Times New Roman" w:hAnsi="Times New Roman"/>
          <w:sz w:val="28"/>
          <w:szCs w:val="28"/>
        </w:rPr>
        <w:t xml:space="preserve"> </w:t>
      </w:r>
      <w:r w:rsidR="00DD5C56" w:rsidRPr="004C102C">
        <w:rPr>
          <w:rFonts w:ascii="Times New Roman" w:hAnsi="Times New Roman"/>
          <w:sz w:val="28"/>
          <w:szCs w:val="28"/>
        </w:rPr>
        <w:t>(5 балів)</w:t>
      </w:r>
    </w:p>
    <w:p w14:paraId="44ED7599" w14:textId="407445FC" w:rsidR="00D0518D" w:rsidRPr="004C102C" w:rsidRDefault="004A0D80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872D4">
        <w:rPr>
          <w:rFonts w:ascii="Times New Roman" w:hAnsi="Times New Roman"/>
          <w:b/>
          <w:bCs/>
          <w:sz w:val="28"/>
          <w:szCs w:val="28"/>
        </w:rPr>
        <w:t>Відповідь.</w:t>
      </w:r>
      <w:r w:rsidR="009872D4">
        <w:rPr>
          <w:rFonts w:ascii="Times New Roman" w:hAnsi="Times New Roman"/>
          <w:sz w:val="28"/>
          <w:szCs w:val="28"/>
        </w:rPr>
        <w:t xml:space="preserve"> </w:t>
      </w:r>
      <w:r w:rsidR="009872D4" w:rsidRPr="009872D4">
        <w:rPr>
          <w:rFonts w:ascii="Times New Roman" w:hAnsi="Times New Roman"/>
          <w:sz w:val="28"/>
          <w:szCs w:val="28"/>
        </w:rPr>
        <w:t xml:space="preserve">На відео </w:t>
      </w:r>
      <w:r w:rsidR="009872D4">
        <w:rPr>
          <w:rFonts w:ascii="Times New Roman" w:hAnsi="Times New Roman"/>
          <w:sz w:val="28"/>
          <w:szCs w:val="28"/>
        </w:rPr>
        <w:t>ви бачите</w:t>
      </w:r>
      <w:r w:rsidR="009872D4" w:rsidRPr="009872D4">
        <w:rPr>
          <w:rFonts w:ascii="Times New Roman" w:hAnsi="Times New Roman"/>
          <w:sz w:val="28"/>
          <w:szCs w:val="28"/>
        </w:rPr>
        <w:t xml:space="preserve"> потрапляння лазерних променів різного кольору на поверхню шкільного демонстраційного осцилографа. Як відомо</w:t>
      </w:r>
      <w:r w:rsidR="009872D4">
        <w:rPr>
          <w:rFonts w:ascii="Times New Roman" w:hAnsi="Times New Roman"/>
          <w:sz w:val="28"/>
          <w:szCs w:val="28"/>
        </w:rPr>
        <w:t>,</w:t>
      </w:r>
      <w:r w:rsidR="009872D4" w:rsidRPr="009872D4">
        <w:rPr>
          <w:rFonts w:ascii="Times New Roman" w:hAnsi="Times New Roman"/>
          <w:sz w:val="28"/>
          <w:szCs w:val="28"/>
        </w:rPr>
        <w:t xml:space="preserve"> в основі конструкції </w:t>
      </w:r>
      <w:r w:rsidR="009872D4">
        <w:rPr>
          <w:rFonts w:ascii="Times New Roman" w:hAnsi="Times New Roman"/>
          <w:sz w:val="28"/>
          <w:szCs w:val="28"/>
        </w:rPr>
        <w:t>цього</w:t>
      </w:r>
      <w:r w:rsidR="009872D4" w:rsidRPr="009872D4">
        <w:rPr>
          <w:rFonts w:ascii="Times New Roman" w:hAnsi="Times New Roman"/>
          <w:sz w:val="28"/>
          <w:szCs w:val="28"/>
        </w:rPr>
        <w:t xml:space="preserve"> приладу лежить вакуумна електронно-променева трубка</w:t>
      </w:r>
      <w:r w:rsidR="009872D4">
        <w:rPr>
          <w:rFonts w:ascii="Times New Roman" w:hAnsi="Times New Roman"/>
          <w:sz w:val="28"/>
          <w:szCs w:val="28"/>
        </w:rPr>
        <w:t>,</w:t>
      </w:r>
      <w:r w:rsidR="009872D4" w:rsidRPr="009872D4">
        <w:rPr>
          <w:rFonts w:ascii="Times New Roman" w:hAnsi="Times New Roman"/>
          <w:sz w:val="28"/>
          <w:szCs w:val="28"/>
        </w:rPr>
        <w:t xml:space="preserve"> в якій створюють промінь, що складається з прискорених до великої швидкості електронів. Потрапляння їх на внутрішню поверхню трубки</w:t>
      </w:r>
      <w:r w:rsidR="009872D4">
        <w:rPr>
          <w:rFonts w:ascii="Times New Roman" w:hAnsi="Times New Roman"/>
          <w:sz w:val="28"/>
          <w:szCs w:val="28"/>
        </w:rPr>
        <w:t>,</w:t>
      </w:r>
      <w:r w:rsidR="009872D4" w:rsidRPr="009872D4">
        <w:rPr>
          <w:rFonts w:ascii="Times New Roman" w:hAnsi="Times New Roman"/>
          <w:sz w:val="28"/>
          <w:szCs w:val="28"/>
        </w:rPr>
        <w:t xml:space="preserve"> вкритої шаром люмінофор</w:t>
      </w:r>
      <w:r w:rsidR="00005673">
        <w:rPr>
          <w:rFonts w:ascii="Times New Roman" w:hAnsi="Times New Roman"/>
          <w:sz w:val="28"/>
          <w:szCs w:val="28"/>
        </w:rPr>
        <w:t>а</w:t>
      </w:r>
      <w:r w:rsidR="009872D4">
        <w:rPr>
          <w:rFonts w:ascii="Times New Roman" w:hAnsi="Times New Roman"/>
          <w:sz w:val="28"/>
          <w:szCs w:val="28"/>
        </w:rPr>
        <w:t>,</w:t>
      </w:r>
      <w:r w:rsidR="009872D4" w:rsidRPr="009872D4">
        <w:rPr>
          <w:rFonts w:ascii="Times New Roman" w:hAnsi="Times New Roman"/>
          <w:sz w:val="28"/>
          <w:szCs w:val="28"/>
        </w:rPr>
        <w:t xml:space="preserve"> викликає його </w:t>
      </w:r>
      <w:r w:rsidR="009067E8">
        <w:rPr>
          <w:rFonts w:ascii="Times New Roman" w:hAnsi="Times New Roman"/>
          <w:sz w:val="28"/>
          <w:szCs w:val="28"/>
        </w:rPr>
        <w:t>світіння</w:t>
      </w:r>
      <w:r w:rsidR="009872D4" w:rsidRPr="009872D4">
        <w:rPr>
          <w:rFonts w:ascii="Times New Roman" w:hAnsi="Times New Roman"/>
          <w:sz w:val="28"/>
          <w:szCs w:val="28"/>
        </w:rPr>
        <w:t>. Процес збудження атомів люмінофора можливий також і методом так звано</w:t>
      </w:r>
      <w:r w:rsidR="009067E8">
        <w:rPr>
          <w:rFonts w:ascii="Times New Roman" w:hAnsi="Times New Roman"/>
          <w:sz w:val="28"/>
          <w:szCs w:val="28"/>
        </w:rPr>
        <w:t>го</w:t>
      </w:r>
      <w:r w:rsidR="009872D4" w:rsidRPr="009872D4">
        <w:rPr>
          <w:rFonts w:ascii="Times New Roman" w:hAnsi="Times New Roman"/>
          <w:sz w:val="28"/>
          <w:szCs w:val="28"/>
        </w:rPr>
        <w:t xml:space="preserve"> </w:t>
      </w:r>
      <w:r w:rsidR="00847B14">
        <w:rPr>
          <w:rFonts w:ascii="Times New Roman" w:hAnsi="Times New Roman"/>
          <w:sz w:val="28"/>
          <w:szCs w:val="28"/>
        </w:rPr>
        <w:t>«</w:t>
      </w:r>
      <w:r w:rsidR="009872D4" w:rsidRPr="009872D4">
        <w:rPr>
          <w:rFonts w:ascii="Times New Roman" w:hAnsi="Times New Roman"/>
          <w:sz w:val="28"/>
          <w:szCs w:val="28"/>
        </w:rPr>
        <w:t>оптично</w:t>
      </w:r>
      <w:r w:rsidR="009067E8">
        <w:rPr>
          <w:rFonts w:ascii="Times New Roman" w:hAnsi="Times New Roman"/>
          <w:sz w:val="28"/>
          <w:szCs w:val="28"/>
        </w:rPr>
        <w:t>го</w:t>
      </w:r>
      <w:r w:rsidR="009872D4" w:rsidRPr="009872D4">
        <w:rPr>
          <w:rFonts w:ascii="Times New Roman" w:hAnsi="Times New Roman"/>
          <w:sz w:val="28"/>
          <w:szCs w:val="28"/>
        </w:rPr>
        <w:t xml:space="preserve"> накач</w:t>
      </w:r>
      <w:r w:rsidR="009067E8">
        <w:rPr>
          <w:rFonts w:ascii="Times New Roman" w:hAnsi="Times New Roman"/>
          <w:sz w:val="28"/>
          <w:szCs w:val="28"/>
        </w:rPr>
        <w:t>ування</w:t>
      </w:r>
      <w:r w:rsidR="009872D4" w:rsidRPr="009872D4">
        <w:rPr>
          <w:rFonts w:ascii="Times New Roman" w:hAnsi="Times New Roman"/>
          <w:sz w:val="28"/>
          <w:szCs w:val="28"/>
        </w:rPr>
        <w:t xml:space="preserve">», якщо енергія квантів світла достатня для збудження атомів люмінофора. Саме це є причиною такого вибіркового </w:t>
      </w:r>
      <w:r w:rsidR="009872D4" w:rsidRPr="009872D4">
        <w:rPr>
          <w:rFonts w:ascii="Times New Roman" w:hAnsi="Times New Roman"/>
          <w:sz w:val="28"/>
          <w:szCs w:val="28"/>
        </w:rPr>
        <w:lastRenderedPageBreak/>
        <w:t xml:space="preserve">перевтілення. Енергія фотонів червоного та зеленого кольору </w:t>
      </w:r>
      <w:r w:rsidR="00847B14">
        <w:rPr>
          <w:rFonts w:ascii="Times New Roman" w:hAnsi="Times New Roman"/>
          <w:sz w:val="28"/>
          <w:szCs w:val="28"/>
        </w:rPr>
        <w:t>не</w:t>
      </w:r>
      <w:r w:rsidR="009872D4" w:rsidRPr="009872D4">
        <w:rPr>
          <w:rFonts w:ascii="Times New Roman" w:hAnsi="Times New Roman"/>
          <w:sz w:val="28"/>
          <w:szCs w:val="28"/>
        </w:rPr>
        <w:t>достатн</w:t>
      </w:r>
      <w:r w:rsidR="00847B14">
        <w:rPr>
          <w:rFonts w:ascii="Times New Roman" w:hAnsi="Times New Roman"/>
          <w:sz w:val="28"/>
          <w:szCs w:val="28"/>
        </w:rPr>
        <w:t>я</w:t>
      </w:r>
      <w:r w:rsidR="009872D4" w:rsidRPr="009872D4">
        <w:rPr>
          <w:rFonts w:ascii="Times New Roman" w:hAnsi="Times New Roman"/>
          <w:sz w:val="28"/>
          <w:szCs w:val="28"/>
        </w:rPr>
        <w:t xml:space="preserve"> для збудження покриття, тому відбивання не змінює колір промен</w:t>
      </w:r>
      <w:r w:rsidR="00847B14">
        <w:rPr>
          <w:rFonts w:ascii="Times New Roman" w:hAnsi="Times New Roman"/>
          <w:sz w:val="28"/>
          <w:szCs w:val="28"/>
        </w:rPr>
        <w:t>я</w:t>
      </w:r>
      <w:r w:rsidR="009872D4" w:rsidRPr="009872D4">
        <w:rPr>
          <w:rFonts w:ascii="Times New Roman" w:hAnsi="Times New Roman"/>
          <w:sz w:val="28"/>
          <w:szCs w:val="28"/>
        </w:rPr>
        <w:t xml:space="preserve">. Зовсім інша картина </w:t>
      </w:r>
      <w:r w:rsidR="00847B14">
        <w:rPr>
          <w:rFonts w:ascii="Times New Roman" w:hAnsi="Times New Roman"/>
          <w:sz w:val="28"/>
          <w:szCs w:val="28"/>
        </w:rPr>
        <w:t>виникає в разі</w:t>
      </w:r>
      <w:r w:rsidR="009872D4" w:rsidRPr="009872D4">
        <w:rPr>
          <w:rFonts w:ascii="Times New Roman" w:hAnsi="Times New Roman"/>
          <w:sz w:val="28"/>
          <w:szCs w:val="28"/>
        </w:rPr>
        <w:t xml:space="preserve"> використанн</w:t>
      </w:r>
      <w:r w:rsidR="00847B14">
        <w:rPr>
          <w:rFonts w:ascii="Times New Roman" w:hAnsi="Times New Roman"/>
          <w:sz w:val="28"/>
          <w:szCs w:val="28"/>
        </w:rPr>
        <w:t>я</w:t>
      </w:r>
      <w:r w:rsidR="009872D4" w:rsidRPr="009872D4">
        <w:rPr>
          <w:rFonts w:ascii="Times New Roman" w:hAnsi="Times New Roman"/>
          <w:sz w:val="28"/>
          <w:szCs w:val="28"/>
        </w:rPr>
        <w:t xml:space="preserve"> фіолетового лазера. Поглинання його фотонів приводить до збудження та повторного випромінювання енергії поглинутого промен</w:t>
      </w:r>
      <w:r w:rsidR="00847B14">
        <w:rPr>
          <w:rFonts w:ascii="Times New Roman" w:hAnsi="Times New Roman"/>
          <w:sz w:val="28"/>
          <w:szCs w:val="28"/>
        </w:rPr>
        <w:t>я</w:t>
      </w:r>
      <w:r w:rsidR="009872D4" w:rsidRPr="009872D4">
        <w:rPr>
          <w:rFonts w:ascii="Times New Roman" w:hAnsi="Times New Roman"/>
          <w:sz w:val="28"/>
          <w:szCs w:val="28"/>
        </w:rPr>
        <w:t>.</w:t>
      </w:r>
    </w:p>
    <w:p w14:paraId="64C55981" w14:textId="77777777" w:rsidR="00974685" w:rsidRPr="004C102C" w:rsidRDefault="00974685" w:rsidP="00961A04">
      <w:pPr>
        <w:pStyle w:val="a3"/>
        <w:rPr>
          <w:noProof/>
          <w:sz w:val="28"/>
          <w:szCs w:val="28"/>
          <w:lang w:eastAsia="uk-UA"/>
        </w:rPr>
      </w:pPr>
    </w:p>
    <w:p w14:paraId="02078B6D" w14:textId="77777777" w:rsidR="00DD5C56" w:rsidRPr="00D0518D" w:rsidRDefault="00974685" w:rsidP="00961A04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0518D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9568" behindDoc="0" locked="0" layoutInCell="1" allowOverlap="1" wp14:anchorId="4721079D" wp14:editId="5B267785">
            <wp:simplePos x="0" y="0"/>
            <wp:positionH relativeFrom="column">
              <wp:posOffset>464185</wp:posOffset>
            </wp:positionH>
            <wp:positionV relativeFrom="paragraph">
              <wp:posOffset>95250</wp:posOffset>
            </wp:positionV>
            <wp:extent cx="2303780" cy="1296035"/>
            <wp:effectExtent l="1905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396" w:rsidRPr="00D0518D">
        <w:rPr>
          <w:rFonts w:ascii="Times New Roman" w:hAnsi="Times New Roman"/>
          <w:b/>
          <w:sz w:val="28"/>
          <w:szCs w:val="28"/>
        </w:rPr>
        <w:t>«</w:t>
      </w:r>
      <w:r w:rsidR="00D0518D" w:rsidRPr="00D0518D">
        <w:rPr>
          <w:rFonts w:ascii="Times New Roman" w:hAnsi="Times New Roman"/>
          <w:b/>
          <w:sz w:val="28"/>
          <w:szCs w:val="28"/>
        </w:rPr>
        <w:t>Тінь, що впала та й пропала</w:t>
      </w:r>
      <w:r w:rsidR="00FF2396" w:rsidRPr="00D0518D">
        <w:rPr>
          <w:rFonts w:ascii="Times New Roman" w:hAnsi="Times New Roman"/>
          <w:b/>
          <w:sz w:val="28"/>
          <w:szCs w:val="28"/>
        </w:rPr>
        <w:t>»</w:t>
      </w:r>
    </w:p>
    <w:p w14:paraId="144B9DCC" w14:textId="77777777" w:rsidR="00EC415E" w:rsidRDefault="00D0518D" w:rsidP="00961A04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D0518D">
        <w:rPr>
          <w:rFonts w:ascii="Times New Roman" w:hAnsi="Times New Roman"/>
          <w:sz w:val="28"/>
          <w:szCs w:val="28"/>
        </w:rPr>
        <w:t>Чому паркан, що складається з вертикальних і горизонтальних прутків, відкидає тінь у вигляді сукупності паралельних ліній?</w:t>
      </w:r>
      <w:r>
        <w:rPr>
          <w:rFonts w:ascii="Times New Roman" w:hAnsi="Times New Roman"/>
          <w:sz w:val="28"/>
          <w:szCs w:val="28"/>
        </w:rPr>
        <w:t xml:space="preserve"> </w:t>
      </w:r>
      <w:r w:rsidR="00DD5C56" w:rsidRPr="004C102C">
        <w:rPr>
          <w:rFonts w:ascii="Times New Roman" w:hAnsi="Times New Roman"/>
          <w:sz w:val="28"/>
          <w:szCs w:val="28"/>
        </w:rPr>
        <w:t>(5 балів)</w:t>
      </w:r>
      <w:r w:rsidR="00EC415E">
        <w:rPr>
          <w:rFonts w:ascii="Times New Roman" w:hAnsi="Times New Roman"/>
          <w:sz w:val="28"/>
          <w:szCs w:val="28"/>
        </w:rPr>
        <w:t xml:space="preserve"> </w:t>
      </w:r>
    </w:p>
    <w:p w14:paraId="607C082E" w14:textId="173A2068" w:rsidR="00BA76B9" w:rsidRPr="00BA76B9" w:rsidRDefault="00EC415E" w:rsidP="00BA76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0474E">
        <w:rPr>
          <w:rFonts w:ascii="Times New Roman" w:hAnsi="Times New Roman"/>
          <w:b/>
          <w:bCs/>
          <w:sz w:val="28"/>
          <w:szCs w:val="28"/>
        </w:rPr>
        <w:t>Відповідь.</w:t>
      </w:r>
      <w:r w:rsidR="00BA76B9" w:rsidRPr="00BA76B9">
        <w:t xml:space="preserve"> </w:t>
      </w:r>
      <w:r w:rsidR="00BA76B9" w:rsidRPr="00BA76B9">
        <w:rPr>
          <w:rFonts w:ascii="Times New Roman" w:hAnsi="Times New Roman"/>
          <w:sz w:val="28"/>
          <w:szCs w:val="28"/>
        </w:rPr>
        <w:t xml:space="preserve">На відео </w:t>
      </w:r>
      <w:r w:rsidR="0020474E">
        <w:rPr>
          <w:rFonts w:ascii="Times New Roman" w:hAnsi="Times New Roman"/>
          <w:sz w:val="28"/>
          <w:szCs w:val="28"/>
        </w:rPr>
        <w:t xml:space="preserve">ми </w:t>
      </w:r>
      <w:r w:rsidR="00BA76B9" w:rsidRPr="00BA76B9">
        <w:rPr>
          <w:rFonts w:ascii="Times New Roman" w:hAnsi="Times New Roman"/>
          <w:sz w:val="28"/>
          <w:szCs w:val="28"/>
        </w:rPr>
        <w:t>бачимо кадри вулиці вечірнього міста</w:t>
      </w:r>
      <w:r w:rsidR="00BA76B9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освітленого LED</w:t>
      </w:r>
      <w:r w:rsidR="00BA76B9">
        <w:rPr>
          <w:rFonts w:ascii="Times New Roman" w:hAnsi="Times New Roman"/>
          <w:sz w:val="28"/>
          <w:szCs w:val="28"/>
        </w:rPr>
        <w:t>-</w:t>
      </w:r>
      <w:r w:rsidR="00BA76B9" w:rsidRPr="00BA76B9">
        <w:rPr>
          <w:rFonts w:ascii="Times New Roman" w:hAnsi="Times New Roman"/>
          <w:sz w:val="28"/>
          <w:szCs w:val="28"/>
        </w:rPr>
        <w:t xml:space="preserve">ліхтарями. Світло від </w:t>
      </w:r>
      <w:r w:rsidR="00BA76B9">
        <w:rPr>
          <w:rFonts w:ascii="Times New Roman" w:hAnsi="Times New Roman"/>
          <w:sz w:val="28"/>
          <w:szCs w:val="28"/>
        </w:rPr>
        <w:t>такого ліхтаря</w:t>
      </w:r>
      <w:r w:rsidR="00BA76B9" w:rsidRPr="00BA76B9">
        <w:rPr>
          <w:rFonts w:ascii="Times New Roman" w:hAnsi="Times New Roman"/>
          <w:sz w:val="28"/>
          <w:szCs w:val="28"/>
        </w:rPr>
        <w:t xml:space="preserve"> потрапляє на дротяний паркан. Начебто нічого </w:t>
      </w:r>
      <w:r w:rsidR="00AE0DA9">
        <w:rPr>
          <w:rFonts w:ascii="Times New Roman" w:hAnsi="Times New Roman"/>
          <w:sz w:val="28"/>
          <w:szCs w:val="28"/>
        </w:rPr>
        <w:t>не</w:t>
      </w:r>
      <w:r w:rsidR="00BA76B9" w:rsidRPr="00BA76B9">
        <w:rPr>
          <w:rFonts w:ascii="Times New Roman" w:hAnsi="Times New Roman"/>
          <w:sz w:val="28"/>
          <w:szCs w:val="28"/>
        </w:rPr>
        <w:t>звичайного, якби не тінь! Від горизонтальних прутків тінь є</w:t>
      </w:r>
      <w:r w:rsidR="00E44047">
        <w:rPr>
          <w:rFonts w:ascii="Times New Roman" w:hAnsi="Times New Roman"/>
          <w:sz w:val="28"/>
          <w:szCs w:val="28"/>
        </w:rPr>
        <w:t xml:space="preserve"> –</w:t>
      </w:r>
      <w:r w:rsidR="00BA76B9" w:rsidRPr="00BA76B9">
        <w:rPr>
          <w:rFonts w:ascii="Times New Roman" w:hAnsi="Times New Roman"/>
          <w:sz w:val="28"/>
          <w:szCs w:val="28"/>
        </w:rPr>
        <w:t xml:space="preserve"> а </w:t>
      </w:r>
      <w:r w:rsidR="00AE0DA9">
        <w:rPr>
          <w:rFonts w:ascii="Times New Roman" w:hAnsi="Times New Roman"/>
          <w:sz w:val="28"/>
          <w:szCs w:val="28"/>
        </w:rPr>
        <w:t xml:space="preserve">куди поділася тінь </w:t>
      </w:r>
      <w:r w:rsidR="00BA76B9" w:rsidRPr="00BA76B9">
        <w:rPr>
          <w:rFonts w:ascii="Times New Roman" w:hAnsi="Times New Roman"/>
          <w:sz w:val="28"/>
          <w:szCs w:val="28"/>
        </w:rPr>
        <w:t>від вертикальних</w:t>
      </w:r>
      <w:r w:rsidR="00AE0DA9">
        <w:rPr>
          <w:rFonts w:ascii="Times New Roman" w:hAnsi="Times New Roman"/>
          <w:sz w:val="28"/>
          <w:szCs w:val="28"/>
        </w:rPr>
        <w:t>? З</w:t>
      </w:r>
      <w:r w:rsidR="00BA76B9" w:rsidRPr="00BA76B9">
        <w:rPr>
          <w:rFonts w:ascii="Times New Roman" w:hAnsi="Times New Roman"/>
          <w:sz w:val="28"/>
          <w:szCs w:val="28"/>
        </w:rPr>
        <w:t>агадка!</w:t>
      </w:r>
    </w:p>
    <w:p w14:paraId="1152BA69" w14:textId="31692648" w:rsidR="00BA76B9" w:rsidRPr="00BA76B9" w:rsidRDefault="00BA76B9" w:rsidP="00BA76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A76B9">
        <w:rPr>
          <w:rFonts w:ascii="Times New Roman" w:hAnsi="Times New Roman"/>
          <w:sz w:val="28"/>
          <w:szCs w:val="28"/>
        </w:rPr>
        <w:t xml:space="preserve">Причиною цього явища є конструкція </w:t>
      </w:r>
      <w:r w:rsidR="0020474E">
        <w:rPr>
          <w:rFonts w:ascii="Times New Roman" w:hAnsi="Times New Roman"/>
          <w:sz w:val="28"/>
          <w:szCs w:val="28"/>
        </w:rPr>
        <w:t>подібного</w:t>
      </w:r>
      <w:r w:rsidRPr="00BA76B9">
        <w:rPr>
          <w:rFonts w:ascii="Times New Roman" w:hAnsi="Times New Roman"/>
          <w:sz w:val="28"/>
          <w:szCs w:val="28"/>
        </w:rPr>
        <w:t xml:space="preserve"> ліхтаря. Він </w:t>
      </w:r>
      <w:r w:rsidR="008F25DD">
        <w:rPr>
          <w:rFonts w:ascii="Times New Roman" w:hAnsi="Times New Roman"/>
          <w:sz w:val="28"/>
          <w:szCs w:val="28"/>
        </w:rPr>
        <w:t>являє</w:t>
      </w:r>
      <w:r w:rsidRPr="00BA76B9">
        <w:rPr>
          <w:rFonts w:ascii="Times New Roman" w:hAnsi="Times New Roman"/>
          <w:sz w:val="28"/>
          <w:szCs w:val="28"/>
        </w:rPr>
        <w:t xml:space="preserve"> собою довгу стрічку яскравих світлодіодів. Можна сказати, що це джерело світла має протяжний розмір в одному напрям</w:t>
      </w:r>
      <w:r w:rsidR="00367F2D">
        <w:rPr>
          <w:rFonts w:ascii="Times New Roman" w:hAnsi="Times New Roman"/>
          <w:sz w:val="28"/>
          <w:szCs w:val="28"/>
        </w:rPr>
        <w:t>ку</w:t>
      </w:r>
      <w:r w:rsidRPr="00BA76B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BA76B9">
        <w:rPr>
          <w:rFonts w:ascii="Times New Roman" w:hAnsi="Times New Roman"/>
          <w:sz w:val="28"/>
          <w:szCs w:val="28"/>
        </w:rPr>
        <w:t>квазіточковий</w:t>
      </w:r>
      <w:proofErr w:type="spellEnd"/>
      <w:r w:rsidRPr="00BA76B9">
        <w:rPr>
          <w:rFonts w:ascii="Times New Roman" w:hAnsi="Times New Roman"/>
          <w:sz w:val="28"/>
          <w:szCs w:val="28"/>
        </w:rPr>
        <w:t xml:space="preserve"> </w:t>
      </w:r>
      <w:r w:rsidR="00367F2D">
        <w:rPr>
          <w:rFonts w:ascii="Times New Roman" w:hAnsi="Times New Roman"/>
          <w:sz w:val="28"/>
          <w:szCs w:val="28"/>
        </w:rPr>
        <w:t>у</w:t>
      </w:r>
      <w:r w:rsidRPr="00BA76B9">
        <w:rPr>
          <w:rFonts w:ascii="Times New Roman" w:hAnsi="Times New Roman"/>
          <w:sz w:val="28"/>
          <w:szCs w:val="28"/>
        </w:rPr>
        <w:t xml:space="preserve"> перпендикулярному напрям</w:t>
      </w:r>
      <w:r w:rsidR="00367F2D">
        <w:rPr>
          <w:rFonts w:ascii="Times New Roman" w:hAnsi="Times New Roman"/>
          <w:sz w:val="28"/>
          <w:szCs w:val="28"/>
        </w:rPr>
        <w:t>ку</w:t>
      </w:r>
      <w:r w:rsidRPr="00BA76B9">
        <w:rPr>
          <w:rFonts w:ascii="Times New Roman" w:hAnsi="Times New Roman"/>
          <w:sz w:val="28"/>
          <w:szCs w:val="28"/>
        </w:rPr>
        <w:t xml:space="preserve">.  </w:t>
      </w:r>
    </w:p>
    <w:p w14:paraId="767C74BD" w14:textId="6BD0BCD6" w:rsidR="00DD5C56" w:rsidRDefault="00E63BED" w:rsidP="00BA76B9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8D3188">
        <w:rPr>
          <w:rFonts w:ascii="Helvetica Neue" w:hAnsi="Helvetica Neue" w:cs="Helvetica Neue"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26D974FF" wp14:editId="465E6636">
            <wp:simplePos x="0" y="0"/>
            <wp:positionH relativeFrom="column">
              <wp:posOffset>425450</wp:posOffset>
            </wp:positionH>
            <wp:positionV relativeFrom="paragraph">
              <wp:posOffset>72390</wp:posOffset>
            </wp:positionV>
            <wp:extent cx="3146425" cy="2125980"/>
            <wp:effectExtent l="0" t="0" r="0" b="0"/>
            <wp:wrapSquare wrapText="bothSides"/>
            <wp:docPr id="288152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5250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6B9" w:rsidRPr="00BA76B9">
        <w:rPr>
          <w:rFonts w:ascii="Times New Roman" w:hAnsi="Times New Roman"/>
          <w:sz w:val="28"/>
          <w:szCs w:val="28"/>
        </w:rPr>
        <w:t>Для спрощення розуміння ситуації візьмемо лише один освітлений пруток. Розташуємо його паралельно горизонтальному тротуару та роз</w:t>
      </w:r>
      <w:r w:rsidR="00AB1F09">
        <w:rPr>
          <w:rFonts w:ascii="Times New Roman" w:hAnsi="Times New Roman"/>
          <w:sz w:val="28"/>
          <w:szCs w:val="28"/>
        </w:rPr>
        <w:t>містимо</w:t>
      </w:r>
      <w:r w:rsidR="00BA76B9" w:rsidRPr="00BA76B9">
        <w:rPr>
          <w:rFonts w:ascii="Times New Roman" w:hAnsi="Times New Roman"/>
          <w:sz w:val="28"/>
          <w:szCs w:val="28"/>
        </w:rPr>
        <w:t xml:space="preserve"> </w:t>
      </w:r>
      <w:r w:rsidR="00AB1F09" w:rsidRPr="00BA76B9">
        <w:rPr>
          <w:rFonts w:ascii="Times New Roman" w:hAnsi="Times New Roman"/>
          <w:sz w:val="28"/>
          <w:szCs w:val="28"/>
        </w:rPr>
        <w:t xml:space="preserve">над ним </w:t>
      </w:r>
      <w:r w:rsidR="00BA76B9" w:rsidRPr="00BA76B9">
        <w:rPr>
          <w:rFonts w:ascii="Times New Roman" w:hAnsi="Times New Roman"/>
          <w:sz w:val="28"/>
          <w:szCs w:val="28"/>
        </w:rPr>
        <w:t xml:space="preserve">ліхтар. Якщо він </w:t>
      </w:r>
      <w:r w:rsidR="00B5603C">
        <w:rPr>
          <w:rFonts w:ascii="Times New Roman" w:hAnsi="Times New Roman"/>
          <w:sz w:val="28"/>
          <w:szCs w:val="28"/>
        </w:rPr>
        <w:t>і</w:t>
      </w:r>
      <w:r w:rsidR="00BA76B9" w:rsidRPr="00BA76B9">
        <w:rPr>
          <w:rFonts w:ascii="Times New Roman" w:hAnsi="Times New Roman"/>
          <w:sz w:val="28"/>
          <w:szCs w:val="28"/>
        </w:rPr>
        <w:t xml:space="preserve">з прутком утворює прямий кут (рис. </w:t>
      </w:r>
      <w:r w:rsidR="00AB1F09">
        <w:rPr>
          <w:rFonts w:ascii="Times New Roman" w:hAnsi="Times New Roman"/>
          <w:sz w:val="28"/>
          <w:szCs w:val="28"/>
        </w:rPr>
        <w:t>1</w:t>
      </w:r>
      <w:r w:rsidR="00BA76B9" w:rsidRPr="00BA76B9">
        <w:rPr>
          <w:rFonts w:ascii="Times New Roman" w:hAnsi="Times New Roman"/>
          <w:sz w:val="28"/>
          <w:szCs w:val="28"/>
        </w:rPr>
        <w:t>)</w:t>
      </w:r>
      <w:r w:rsidR="00AB1F09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то зона тіні зникає, </w:t>
      </w:r>
      <w:r w:rsidR="00B5603C">
        <w:rPr>
          <w:rFonts w:ascii="Times New Roman" w:hAnsi="Times New Roman"/>
          <w:sz w:val="28"/>
          <w:szCs w:val="28"/>
        </w:rPr>
        <w:t>адже</w:t>
      </w:r>
      <w:r w:rsidR="00BA76B9" w:rsidRPr="00BA76B9">
        <w:rPr>
          <w:rFonts w:ascii="Times New Roman" w:hAnsi="Times New Roman"/>
          <w:sz w:val="28"/>
          <w:szCs w:val="28"/>
        </w:rPr>
        <w:t xml:space="preserve"> промені від крайніх точок джерела можуть освітлювати зони</w:t>
      </w:r>
      <w:r w:rsidR="00B5603C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в які не потрапляють промені від центральних світлодіодів. Якщо ж ліхтар </w:t>
      </w:r>
      <w:r w:rsidR="00B5603C">
        <w:rPr>
          <w:rFonts w:ascii="Times New Roman" w:hAnsi="Times New Roman"/>
          <w:sz w:val="28"/>
          <w:szCs w:val="28"/>
        </w:rPr>
        <w:t>і</w:t>
      </w:r>
      <w:r w:rsidR="00BA76B9" w:rsidRPr="00BA76B9">
        <w:rPr>
          <w:rFonts w:ascii="Times New Roman" w:hAnsi="Times New Roman"/>
          <w:sz w:val="28"/>
          <w:szCs w:val="28"/>
        </w:rPr>
        <w:t xml:space="preserve"> пруток паралельні (рис. </w:t>
      </w:r>
      <w:r w:rsidR="00B5603C">
        <w:rPr>
          <w:rFonts w:ascii="Times New Roman" w:hAnsi="Times New Roman"/>
          <w:sz w:val="28"/>
          <w:szCs w:val="28"/>
        </w:rPr>
        <w:t>2</w:t>
      </w:r>
      <w:r w:rsidR="00BA76B9" w:rsidRPr="00BA76B9">
        <w:rPr>
          <w:rFonts w:ascii="Times New Roman" w:hAnsi="Times New Roman"/>
          <w:sz w:val="28"/>
          <w:szCs w:val="28"/>
        </w:rPr>
        <w:t>)</w:t>
      </w:r>
      <w:r w:rsidR="00B5603C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то маємо чітку тінь як від точкового джерела світла. А оскільки в паркані прутки розташовані перпендикулярно (один вздовж</w:t>
      </w:r>
      <w:r w:rsidR="00E74C5A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а інший</w:t>
      </w:r>
      <w:r w:rsidR="00E74C5A">
        <w:rPr>
          <w:rFonts w:ascii="Times New Roman" w:hAnsi="Times New Roman"/>
          <w:sz w:val="28"/>
          <w:szCs w:val="28"/>
        </w:rPr>
        <w:t xml:space="preserve"> –</w:t>
      </w:r>
      <w:r w:rsidR="00BA76B9" w:rsidRPr="00BA76B9">
        <w:rPr>
          <w:rFonts w:ascii="Times New Roman" w:hAnsi="Times New Roman"/>
          <w:sz w:val="28"/>
          <w:szCs w:val="28"/>
        </w:rPr>
        <w:t xml:space="preserve"> поперек джерела світла)</w:t>
      </w:r>
      <w:r w:rsidR="00E74C5A">
        <w:rPr>
          <w:rFonts w:ascii="Times New Roman" w:hAnsi="Times New Roman"/>
          <w:sz w:val="28"/>
          <w:szCs w:val="28"/>
        </w:rPr>
        <w:t>,</w:t>
      </w:r>
      <w:r w:rsidR="00BA76B9" w:rsidRPr="00BA76B9">
        <w:rPr>
          <w:rFonts w:ascii="Times New Roman" w:hAnsi="Times New Roman"/>
          <w:sz w:val="28"/>
          <w:szCs w:val="28"/>
        </w:rPr>
        <w:t xml:space="preserve"> ми мали змогу спостерігати такий цікавий ефект.</w:t>
      </w:r>
    </w:p>
    <w:sectPr w:rsidR="00DD5C56" w:rsidSect="00457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85A61"/>
    <w:multiLevelType w:val="hybridMultilevel"/>
    <w:tmpl w:val="4252D2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8340F"/>
    <w:multiLevelType w:val="hybridMultilevel"/>
    <w:tmpl w:val="B21ECFF8"/>
    <w:lvl w:ilvl="0" w:tplc="0F544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5C56"/>
    <w:rsid w:val="00005673"/>
    <w:rsid w:val="00076286"/>
    <w:rsid w:val="000B5447"/>
    <w:rsid w:val="0013520F"/>
    <w:rsid w:val="001807E6"/>
    <w:rsid w:val="0019342C"/>
    <w:rsid w:val="00196CEC"/>
    <w:rsid w:val="001E3553"/>
    <w:rsid w:val="0020474E"/>
    <w:rsid w:val="00245EC2"/>
    <w:rsid w:val="00306E80"/>
    <w:rsid w:val="00367F2D"/>
    <w:rsid w:val="00381CFB"/>
    <w:rsid w:val="003C322F"/>
    <w:rsid w:val="003D2AE7"/>
    <w:rsid w:val="003F29AE"/>
    <w:rsid w:val="00407EDE"/>
    <w:rsid w:val="00415D42"/>
    <w:rsid w:val="0044784B"/>
    <w:rsid w:val="004A0D80"/>
    <w:rsid w:val="004A377B"/>
    <w:rsid w:val="004C102C"/>
    <w:rsid w:val="004C51A7"/>
    <w:rsid w:val="0052681E"/>
    <w:rsid w:val="0054486F"/>
    <w:rsid w:val="00553EA4"/>
    <w:rsid w:val="0059209D"/>
    <w:rsid w:val="00624770"/>
    <w:rsid w:val="0063017B"/>
    <w:rsid w:val="00634423"/>
    <w:rsid w:val="00645490"/>
    <w:rsid w:val="006A3ACE"/>
    <w:rsid w:val="006B626B"/>
    <w:rsid w:val="007236D6"/>
    <w:rsid w:val="0077513C"/>
    <w:rsid w:val="0077584D"/>
    <w:rsid w:val="007F11D6"/>
    <w:rsid w:val="007F2C8D"/>
    <w:rsid w:val="008253B0"/>
    <w:rsid w:val="00847B14"/>
    <w:rsid w:val="008A0BC3"/>
    <w:rsid w:val="008C2131"/>
    <w:rsid w:val="008D6626"/>
    <w:rsid w:val="008F25DD"/>
    <w:rsid w:val="00901B43"/>
    <w:rsid w:val="009067E8"/>
    <w:rsid w:val="009340AB"/>
    <w:rsid w:val="00961A04"/>
    <w:rsid w:val="00974685"/>
    <w:rsid w:val="009816A8"/>
    <w:rsid w:val="009872D4"/>
    <w:rsid w:val="009D333D"/>
    <w:rsid w:val="009E3924"/>
    <w:rsid w:val="00A133DF"/>
    <w:rsid w:val="00AA20AE"/>
    <w:rsid w:val="00AB1F09"/>
    <w:rsid w:val="00AE0DA9"/>
    <w:rsid w:val="00AF10BA"/>
    <w:rsid w:val="00B021C4"/>
    <w:rsid w:val="00B5603C"/>
    <w:rsid w:val="00BA76B9"/>
    <w:rsid w:val="00BC300E"/>
    <w:rsid w:val="00BF3CDB"/>
    <w:rsid w:val="00CF16D0"/>
    <w:rsid w:val="00D0518D"/>
    <w:rsid w:val="00D0745B"/>
    <w:rsid w:val="00D90312"/>
    <w:rsid w:val="00DB12B5"/>
    <w:rsid w:val="00DC145A"/>
    <w:rsid w:val="00DD5C56"/>
    <w:rsid w:val="00E0636C"/>
    <w:rsid w:val="00E14222"/>
    <w:rsid w:val="00E26A3D"/>
    <w:rsid w:val="00E44047"/>
    <w:rsid w:val="00E63BED"/>
    <w:rsid w:val="00E74C5A"/>
    <w:rsid w:val="00EC415E"/>
    <w:rsid w:val="00F028DD"/>
    <w:rsid w:val="00F13FC3"/>
    <w:rsid w:val="00F540D9"/>
    <w:rsid w:val="00FA45C5"/>
    <w:rsid w:val="00FA5167"/>
    <w:rsid w:val="00FB72A5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8AD0"/>
  <w15:docId w15:val="{00B844C7-C2CE-467D-AEBC-1296EC2E3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C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customStyle="1" w:styleId="1">
    <w:name w:val="Звичайний1"/>
    <w:rsid w:val="00D0518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759</Words>
  <Characters>4331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Астрономія</dc:creator>
  <cp:lastModifiedBy>MANLab035</cp:lastModifiedBy>
  <cp:revision>45</cp:revision>
  <dcterms:created xsi:type="dcterms:W3CDTF">2024-11-03T12:40:00Z</dcterms:created>
  <dcterms:modified xsi:type="dcterms:W3CDTF">2024-12-01T19:35:00Z</dcterms:modified>
</cp:coreProperties>
</file>